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4FCED" w14:textId="77777777" w:rsidR="006E21CD" w:rsidRDefault="005434C7" w:rsidP="007B16FF">
      <w:pPr>
        <w:spacing w:line="280" w:lineRule="exact"/>
        <w:jc w:val="right"/>
        <w:rPr>
          <w:rFonts w:ascii="Calibri" w:eastAsia="Calibri" w:hAnsi="Calibri" w:cs="Calibri"/>
          <w:b/>
          <w:sz w:val="20"/>
          <w:szCs w:val="20"/>
        </w:rPr>
      </w:pPr>
      <w:r>
        <w:rPr>
          <w:rFonts w:ascii="Calibri" w:eastAsia="Calibri" w:hAnsi="Calibri" w:cs="Calibri"/>
          <w:b/>
          <w:sz w:val="20"/>
          <w:szCs w:val="20"/>
        </w:rPr>
        <w:t>Communiqué de presse</w:t>
      </w:r>
      <w:r>
        <w:rPr>
          <w:noProof/>
        </w:rPr>
        <w:drawing>
          <wp:anchor distT="0" distB="0" distL="114300" distR="114300" simplePos="0" relativeHeight="251658240" behindDoc="0" locked="0" layoutInCell="1" hidden="0" allowOverlap="1" wp14:anchorId="5EE53A39" wp14:editId="1AF7860F">
            <wp:simplePos x="0" y="0"/>
            <wp:positionH relativeFrom="column">
              <wp:posOffset>-589914</wp:posOffset>
            </wp:positionH>
            <wp:positionV relativeFrom="paragraph">
              <wp:posOffset>-342899</wp:posOffset>
            </wp:positionV>
            <wp:extent cx="2120400" cy="529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20400" cy="529200"/>
                    </a:xfrm>
                    <a:prstGeom prst="rect">
                      <a:avLst/>
                    </a:prstGeom>
                    <a:ln/>
                  </pic:spPr>
                </pic:pic>
              </a:graphicData>
            </a:graphic>
          </wp:anchor>
        </w:drawing>
      </w:r>
    </w:p>
    <w:p w14:paraId="1FF80969" w14:textId="4F2A5795" w:rsidR="006E21CD" w:rsidRDefault="005434C7" w:rsidP="007B16FF">
      <w:pPr>
        <w:spacing w:line="280" w:lineRule="exact"/>
        <w:jc w:val="right"/>
        <w:rPr>
          <w:rFonts w:ascii="Calibri" w:eastAsia="Calibri" w:hAnsi="Calibri" w:cs="Calibri"/>
          <w:sz w:val="20"/>
          <w:szCs w:val="20"/>
        </w:rPr>
      </w:pPr>
      <w:r w:rsidRPr="008C2B2B">
        <w:rPr>
          <w:rFonts w:ascii="Calibri" w:eastAsia="Calibri" w:hAnsi="Calibri" w:cs="Calibri"/>
          <w:sz w:val="20"/>
          <w:szCs w:val="20"/>
        </w:rPr>
        <w:t>Marne</w:t>
      </w:r>
      <w:r w:rsidR="004F4EFE">
        <w:rPr>
          <w:rFonts w:ascii="Calibri" w:eastAsia="Calibri" w:hAnsi="Calibri" w:cs="Calibri"/>
          <w:sz w:val="20"/>
          <w:szCs w:val="20"/>
        </w:rPr>
        <w:t>-l</w:t>
      </w:r>
      <w:r w:rsidRPr="008C2B2B">
        <w:rPr>
          <w:rFonts w:ascii="Calibri" w:eastAsia="Calibri" w:hAnsi="Calibri" w:cs="Calibri"/>
          <w:sz w:val="20"/>
          <w:szCs w:val="20"/>
        </w:rPr>
        <w:t>a</w:t>
      </w:r>
      <w:r w:rsidR="004F4EFE">
        <w:rPr>
          <w:rFonts w:ascii="Calibri" w:eastAsia="Calibri" w:hAnsi="Calibri" w:cs="Calibri"/>
          <w:sz w:val="20"/>
          <w:szCs w:val="20"/>
        </w:rPr>
        <w:t>-</w:t>
      </w:r>
      <w:r w:rsidRPr="008C2B2B">
        <w:rPr>
          <w:rFonts w:ascii="Calibri" w:eastAsia="Calibri" w:hAnsi="Calibri" w:cs="Calibri"/>
          <w:sz w:val="20"/>
          <w:szCs w:val="20"/>
        </w:rPr>
        <w:t xml:space="preserve">Vallée, le </w:t>
      </w:r>
      <w:r w:rsidR="0016483D">
        <w:rPr>
          <w:rFonts w:ascii="Calibri" w:eastAsia="Calibri" w:hAnsi="Calibri" w:cs="Calibri"/>
          <w:sz w:val="20"/>
          <w:szCs w:val="20"/>
        </w:rPr>
        <w:t>1</w:t>
      </w:r>
      <w:r w:rsidR="00BD5556">
        <w:rPr>
          <w:rFonts w:ascii="Calibri" w:eastAsia="Calibri" w:hAnsi="Calibri" w:cs="Calibri"/>
          <w:sz w:val="20"/>
          <w:szCs w:val="20"/>
        </w:rPr>
        <w:t>3</w:t>
      </w:r>
      <w:r w:rsidRPr="008C2B2B">
        <w:rPr>
          <w:rFonts w:ascii="Calibri" w:eastAsia="Calibri" w:hAnsi="Calibri" w:cs="Calibri"/>
          <w:sz w:val="20"/>
          <w:szCs w:val="20"/>
        </w:rPr>
        <w:t xml:space="preserve"> mars</w:t>
      </w:r>
      <w:r>
        <w:rPr>
          <w:rFonts w:ascii="Calibri" w:eastAsia="Calibri" w:hAnsi="Calibri" w:cs="Calibri"/>
          <w:sz w:val="20"/>
          <w:szCs w:val="20"/>
        </w:rPr>
        <w:t xml:space="preserve"> 2024</w:t>
      </w:r>
    </w:p>
    <w:p w14:paraId="098DB78C" w14:textId="0787983A" w:rsidR="006E21CD" w:rsidRDefault="006E21CD" w:rsidP="007B16FF">
      <w:pPr>
        <w:spacing w:line="280" w:lineRule="exact"/>
        <w:rPr>
          <w:rFonts w:ascii="Calibri" w:eastAsia="Calibri" w:hAnsi="Calibri" w:cs="Calibri"/>
          <w:b/>
          <w:sz w:val="20"/>
          <w:szCs w:val="20"/>
          <w:u w:val="single"/>
        </w:rPr>
      </w:pPr>
    </w:p>
    <w:p w14:paraId="77E7A948" w14:textId="77777777" w:rsidR="008234A9" w:rsidRDefault="008234A9" w:rsidP="007B16FF">
      <w:pPr>
        <w:spacing w:line="280" w:lineRule="exact"/>
        <w:rPr>
          <w:rFonts w:ascii="Calibri" w:eastAsia="Calibri" w:hAnsi="Calibri" w:cs="Calibri"/>
          <w:b/>
          <w:sz w:val="20"/>
          <w:szCs w:val="20"/>
          <w:u w:val="single"/>
        </w:rPr>
      </w:pPr>
    </w:p>
    <w:p w14:paraId="1CC72464" w14:textId="01940ADB" w:rsidR="006E21CD" w:rsidRDefault="005434C7" w:rsidP="007B16FF">
      <w:pPr>
        <w:spacing w:line="280" w:lineRule="exact"/>
        <w:jc w:val="center"/>
        <w:rPr>
          <w:rFonts w:ascii="Calibri" w:eastAsia="Calibri" w:hAnsi="Calibri" w:cs="Calibri"/>
          <w:b/>
          <w:color w:val="ED7D31"/>
          <w:sz w:val="20"/>
          <w:szCs w:val="20"/>
          <w:u w:val="single"/>
        </w:rPr>
      </w:pPr>
      <w:r>
        <w:rPr>
          <w:rFonts w:ascii="Calibri" w:eastAsia="Calibri" w:hAnsi="Calibri" w:cs="Calibri"/>
          <w:b/>
          <w:color w:val="ED7D31"/>
          <w:sz w:val="20"/>
          <w:szCs w:val="20"/>
          <w:u w:val="single"/>
        </w:rPr>
        <w:t>SALON SITL - STAND G186</w:t>
      </w:r>
    </w:p>
    <w:p w14:paraId="1ECBE274" w14:textId="77777777" w:rsidR="006E21CD" w:rsidRDefault="006E21CD" w:rsidP="007B16FF">
      <w:pPr>
        <w:spacing w:line="280" w:lineRule="exact"/>
        <w:jc w:val="center"/>
        <w:rPr>
          <w:rFonts w:ascii="Calibri" w:eastAsia="Calibri" w:hAnsi="Calibri" w:cs="Calibri"/>
          <w:b/>
          <w:color w:val="04548C"/>
          <w:sz w:val="20"/>
          <w:szCs w:val="20"/>
        </w:rPr>
      </w:pPr>
    </w:p>
    <w:p w14:paraId="0EBB329E" w14:textId="012C3568" w:rsidR="006E21CD" w:rsidRPr="009A59D1" w:rsidRDefault="005434C7" w:rsidP="007B16FF">
      <w:pPr>
        <w:jc w:val="center"/>
        <w:rPr>
          <w:rFonts w:ascii="Calibri" w:eastAsia="Calibri" w:hAnsi="Calibri" w:cs="Calibri"/>
          <w:b/>
          <w:color w:val="04548C"/>
          <w:sz w:val="32"/>
          <w:szCs w:val="32"/>
        </w:rPr>
      </w:pPr>
      <w:r>
        <w:rPr>
          <w:rFonts w:ascii="Calibri" w:eastAsia="Calibri" w:hAnsi="Calibri" w:cs="Calibri"/>
          <w:b/>
          <w:color w:val="04548C"/>
          <w:sz w:val="32"/>
          <w:szCs w:val="32"/>
        </w:rPr>
        <w:t xml:space="preserve">TRANS FOR FORWARDERS s’implante en France </w:t>
      </w:r>
    </w:p>
    <w:p w14:paraId="70D7218D" w14:textId="0D56228D" w:rsidR="006E21CD" w:rsidRDefault="006E21CD" w:rsidP="000F471B">
      <w:pPr>
        <w:spacing w:line="260" w:lineRule="exact"/>
        <w:jc w:val="both"/>
        <w:rPr>
          <w:rFonts w:ascii="Calibri" w:eastAsia="Calibri" w:hAnsi="Calibri" w:cs="Calibri"/>
          <w:b/>
          <w:sz w:val="20"/>
          <w:szCs w:val="20"/>
        </w:rPr>
      </w:pPr>
    </w:p>
    <w:p w14:paraId="3C782435" w14:textId="77777777" w:rsidR="008234A9" w:rsidRDefault="008234A9" w:rsidP="000F471B">
      <w:pPr>
        <w:spacing w:line="260" w:lineRule="exact"/>
        <w:jc w:val="both"/>
        <w:rPr>
          <w:rFonts w:ascii="Calibri" w:eastAsia="Calibri" w:hAnsi="Calibri" w:cs="Calibri"/>
          <w:b/>
          <w:sz w:val="20"/>
          <w:szCs w:val="20"/>
        </w:rPr>
      </w:pPr>
    </w:p>
    <w:p w14:paraId="082F21CD" w14:textId="71EBE139" w:rsidR="009A59D1" w:rsidRDefault="005434C7" w:rsidP="000F471B">
      <w:pPr>
        <w:spacing w:line="260" w:lineRule="exact"/>
        <w:jc w:val="both"/>
        <w:rPr>
          <w:rFonts w:ascii="Calibri" w:eastAsia="Calibri" w:hAnsi="Calibri" w:cs="Calibri"/>
          <w:b/>
          <w:sz w:val="20"/>
          <w:szCs w:val="20"/>
        </w:rPr>
      </w:pPr>
      <w:r>
        <w:rPr>
          <w:rFonts w:ascii="Calibri" w:eastAsia="Calibri" w:hAnsi="Calibri" w:cs="Calibri"/>
          <w:b/>
          <w:sz w:val="20"/>
          <w:szCs w:val="20"/>
        </w:rPr>
        <w:t xml:space="preserve">A l’occasion du SITL 2024, la plateforme digitale d'affrètement TRANS FOR FORWARDERS, filiale de </w:t>
      </w:r>
      <w:r w:rsidRPr="009A59D1">
        <w:rPr>
          <w:rFonts w:ascii="Calibri" w:eastAsia="Calibri" w:hAnsi="Calibri" w:cs="Calibri"/>
          <w:b/>
          <w:sz w:val="20"/>
          <w:szCs w:val="20"/>
        </w:rPr>
        <w:t>Trans.eu Group</w:t>
      </w:r>
      <w:r>
        <w:rPr>
          <w:rFonts w:ascii="Calibri" w:eastAsia="Calibri" w:hAnsi="Calibri" w:cs="Calibri"/>
          <w:b/>
          <w:sz w:val="20"/>
          <w:szCs w:val="20"/>
        </w:rPr>
        <w:t xml:space="preserve"> - la plus grande </w:t>
      </w:r>
      <w:proofErr w:type="spellStart"/>
      <w:r>
        <w:rPr>
          <w:rFonts w:ascii="Calibri" w:eastAsia="Calibri" w:hAnsi="Calibri" w:cs="Calibri"/>
          <w:b/>
          <w:sz w:val="20"/>
          <w:szCs w:val="20"/>
        </w:rPr>
        <w:t>Freight</w:t>
      </w:r>
      <w:proofErr w:type="spellEnd"/>
      <w:r>
        <w:rPr>
          <w:rFonts w:ascii="Calibri" w:eastAsia="Calibri" w:hAnsi="Calibri" w:cs="Calibri"/>
          <w:b/>
          <w:sz w:val="20"/>
          <w:szCs w:val="20"/>
        </w:rPr>
        <w:t xml:space="preserve"> Tech indépendante en Europe - annonce son arrivée en </w:t>
      </w:r>
      <w:r w:rsidR="009A59D1">
        <w:rPr>
          <w:rFonts w:ascii="Calibri" w:eastAsia="Calibri" w:hAnsi="Calibri" w:cs="Calibri"/>
          <w:b/>
          <w:sz w:val="20"/>
          <w:szCs w:val="20"/>
        </w:rPr>
        <w:t xml:space="preserve">France. </w:t>
      </w:r>
      <w:r w:rsidR="00274901">
        <w:rPr>
          <w:rFonts w:ascii="Calibri" w:eastAsia="Calibri" w:hAnsi="Calibri" w:cs="Calibri"/>
          <w:b/>
          <w:sz w:val="20"/>
          <w:szCs w:val="20"/>
        </w:rPr>
        <w:t xml:space="preserve">Les ambitions de développement de l’éditeur dans l’hexagone seront conduites par Stéphane </w:t>
      </w:r>
      <w:proofErr w:type="spellStart"/>
      <w:r w:rsidR="00274901">
        <w:rPr>
          <w:rFonts w:ascii="Calibri" w:eastAsia="Calibri" w:hAnsi="Calibri" w:cs="Calibri"/>
          <w:b/>
          <w:sz w:val="20"/>
          <w:szCs w:val="20"/>
        </w:rPr>
        <w:t>Eliasu</w:t>
      </w:r>
      <w:proofErr w:type="spellEnd"/>
      <w:r w:rsidR="00274901">
        <w:rPr>
          <w:rFonts w:ascii="Calibri" w:eastAsia="Calibri" w:hAnsi="Calibri" w:cs="Calibri"/>
          <w:b/>
          <w:sz w:val="20"/>
          <w:szCs w:val="20"/>
        </w:rPr>
        <w:t>, nommé Country Manager.</w:t>
      </w:r>
    </w:p>
    <w:p w14:paraId="13306774" w14:textId="17E1F4D5" w:rsidR="006E21CD" w:rsidRDefault="006E21CD" w:rsidP="000F471B">
      <w:pPr>
        <w:spacing w:line="260" w:lineRule="exact"/>
        <w:jc w:val="both"/>
        <w:rPr>
          <w:rFonts w:ascii="Calibri" w:eastAsia="Calibri" w:hAnsi="Calibri" w:cs="Calibri"/>
          <w:b/>
          <w:sz w:val="20"/>
          <w:szCs w:val="20"/>
        </w:rPr>
      </w:pPr>
    </w:p>
    <w:p w14:paraId="42FD8689" w14:textId="639008A9" w:rsidR="006E21CD" w:rsidRDefault="00945BAF" w:rsidP="000F471B">
      <w:pPr>
        <w:spacing w:line="260" w:lineRule="exact"/>
        <w:jc w:val="both"/>
        <w:rPr>
          <w:rFonts w:ascii="Calibri" w:eastAsia="Calibri" w:hAnsi="Calibri" w:cs="Calibri"/>
          <w:sz w:val="20"/>
          <w:szCs w:val="20"/>
        </w:rPr>
      </w:pPr>
      <w:bookmarkStart w:id="0" w:name="_heading=h.gjdgxs" w:colFirst="0" w:colLast="0"/>
      <w:bookmarkEnd w:id="0"/>
      <w:r>
        <w:rPr>
          <w:rFonts w:ascii="Calibri" w:eastAsia="Calibri" w:hAnsi="Calibri" w:cs="Calibri"/>
          <w:noProof/>
          <w:sz w:val="20"/>
          <w:szCs w:val="20"/>
        </w:rPr>
        <w:drawing>
          <wp:anchor distT="0" distB="0" distL="114300" distR="114300" simplePos="0" relativeHeight="251660288" behindDoc="1" locked="0" layoutInCell="1" allowOverlap="1" wp14:anchorId="489AAA5E" wp14:editId="0338DCE8">
            <wp:simplePos x="0" y="0"/>
            <wp:positionH relativeFrom="column">
              <wp:posOffset>49619</wp:posOffset>
            </wp:positionH>
            <wp:positionV relativeFrom="paragraph">
              <wp:posOffset>96210</wp:posOffset>
            </wp:positionV>
            <wp:extent cx="3261600" cy="2156400"/>
            <wp:effectExtent l="0" t="0" r="2540" b="3175"/>
            <wp:wrapTight wrapText="bothSides">
              <wp:wrapPolygon edited="0">
                <wp:start x="0" y="0"/>
                <wp:lineTo x="0" y="21505"/>
                <wp:lineTo x="21533" y="21505"/>
                <wp:lineTo x="2153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4-03-07 à 11.27.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1600" cy="2156400"/>
                    </a:xfrm>
                    <a:prstGeom prst="rect">
                      <a:avLst/>
                    </a:prstGeom>
                  </pic:spPr>
                </pic:pic>
              </a:graphicData>
            </a:graphic>
            <wp14:sizeRelH relativeFrom="margin">
              <wp14:pctWidth>0</wp14:pctWidth>
            </wp14:sizeRelH>
            <wp14:sizeRelV relativeFrom="margin">
              <wp14:pctHeight>0</wp14:pctHeight>
            </wp14:sizeRelV>
          </wp:anchor>
        </w:drawing>
      </w:r>
      <w:r w:rsidR="00794059" w:rsidRPr="009A59D1">
        <w:rPr>
          <w:rFonts w:ascii="Calibri" w:eastAsia="Calibri" w:hAnsi="Calibri" w:cs="Calibri"/>
          <w:sz w:val="20"/>
          <w:szCs w:val="20"/>
        </w:rPr>
        <w:t>Créé en</w:t>
      </w:r>
      <w:r w:rsidR="00794059">
        <w:rPr>
          <w:rFonts w:ascii="Calibri" w:eastAsia="Calibri" w:hAnsi="Calibri" w:cs="Calibri"/>
          <w:sz w:val="20"/>
          <w:szCs w:val="20"/>
        </w:rPr>
        <w:t xml:space="preserve"> 2004, il y a tout juste 20 ans, </w:t>
      </w:r>
      <w:r w:rsidR="009A59D1">
        <w:rPr>
          <w:rFonts w:ascii="Calibri" w:eastAsia="Calibri" w:hAnsi="Calibri" w:cs="Calibri"/>
          <w:sz w:val="20"/>
          <w:szCs w:val="20"/>
        </w:rPr>
        <w:t xml:space="preserve">TRANS FOR FORWARDERS </w:t>
      </w:r>
      <w:r w:rsidR="008C2D16">
        <w:rPr>
          <w:rFonts w:ascii="Calibri" w:eastAsia="Calibri" w:hAnsi="Calibri" w:cs="Calibri"/>
          <w:sz w:val="20"/>
          <w:szCs w:val="20"/>
        </w:rPr>
        <w:t xml:space="preserve">est </w:t>
      </w:r>
      <w:r w:rsidR="005434C7">
        <w:rPr>
          <w:rFonts w:ascii="Calibri" w:eastAsia="Calibri" w:hAnsi="Calibri" w:cs="Calibri"/>
          <w:sz w:val="20"/>
          <w:szCs w:val="20"/>
        </w:rPr>
        <w:t xml:space="preserve">une plateforme digitale de gestion des transports routiers entièrement dédiée </w:t>
      </w:r>
      <w:r w:rsidR="005434C7" w:rsidRPr="009A59D1">
        <w:rPr>
          <w:rFonts w:ascii="Calibri" w:eastAsia="Calibri" w:hAnsi="Calibri" w:cs="Calibri"/>
          <w:sz w:val="20"/>
          <w:szCs w:val="20"/>
        </w:rPr>
        <w:t>aux affréteurs et aux transporteurs ayant une activité d’affrètement</w:t>
      </w:r>
      <w:r w:rsidR="009A59D1" w:rsidRPr="009A59D1">
        <w:rPr>
          <w:rFonts w:ascii="Calibri" w:eastAsia="Calibri" w:hAnsi="Calibri" w:cs="Calibri"/>
          <w:sz w:val="20"/>
          <w:szCs w:val="20"/>
        </w:rPr>
        <w:t>.</w:t>
      </w:r>
      <w:r w:rsidR="008C2B2B">
        <w:rPr>
          <w:rFonts w:ascii="Calibri" w:eastAsia="Calibri" w:hAnsi="Calibri" w:cs="Calibri"/>
          <w:sz w:val="20"/>
          <w:szCs w:val="20"/>
        </w:rPr>
        <w:t xml:space="preserve"> </w:t>
      </w:r>
      <w:r w:rsidR="007B16FF">
        <w:rPr>
          <w:rFonts w:ascii="Calibri" w:eastAsia="Calibri" w:hAnsi="Calibri" w:cs="Calibri"/>
          <w:sz w:val="20"/>
          <w:szCs w:val="20"/>
        </w:rPr>
        <w:t>La filiale du groupe Trans.eu</w:t>
      </w:r>
      <w:r w:rsidR="009A59D1">
        <w:rPr>
          <w:rFonts w:ascii="Calibri" w:eastAsia="Calibri" w:hAnsi="Calibri" w:cs="Calibri"/>
          <w:sz w:val="20"/>
          <w:szCs w:val="20"/>
        </w:rPr>
        <w:t xml:space="preserve"> couvre </w:t>
      </w:r>
      <w:r w:rsidR="005434C7">
        <w:rPr>
          <w:rFonts w:ascii="Calibri" w:eastAsia="Calibri" w:hAnsi="Calibri" w:cs="Calibri"/>
          <w:sz w:val="20"/>
          <w:szCs w:val="20"/>
        </w:rPr>
        <w:t>45 pays grâce à un réseau de 12 agences en Europe de l’Est, centrale, de l’Ouest et en Turquie. 41.000 entreprises sont enregistrées sur sa plateforme digitale, dont 25.000 transporteurs routiers.</w:t>
      </w:r>
      <w:r w:rsidR="008C2B2B">
        <w:rPr>
          <w:rFonts w:ascii="Calibri" w:eastAsia="Calibri" w:hAnsi="Calibri" w:cs="Calibri"/>
          <w:sz w:val="20"/>
          <w:szCs w:val="20"/>
        </w:rPr>
        <w:t xml:space="preserve"> </w:t>
      </w:r>
      <w:r w:rsidR="005434C7">
        <w:rPr>
          <w:rFonts w:ascii="Calibri" w:eastAsia="Calibri" w:hAnsi="Calibri" w:cs="Calibri"/>
          <w:sz w:val="20"/>
          <w:szCs w:val="20"/>
        </w:rPr>
        <w:t xml:space="preserve">Pour continuer à développer ses activités en Europe de l’Ouest, TRANS FOR FORWARDERS a donc choisi d’ouvrir un bureau commercial en France domicilié </w:t>
      </w:r>
      <w:r w:rsidR="005434C7" w:rsidRPr="009A59D1">
        <w:rPr>
          <w:rFonts w:ascii="Calibri" w:eastAsia="Calibri" w:hAnsi="Calibri" w:cs="Calibri"/>
          <w:sz w:val="20"/>
          <w:szCs w:val="20"/>
        </w:rPr>
        <w:t>à</w:t>
      </w:r>
      <w:r w:rsidR="005434C7">
        <w:rPr>
          <w:rFonts w:ascii="Calibri" w:eastAsia="Calibri" w:hAnsi="Calibri" w:cs="Calibri"/>
          <w:sz w:val="20"/>
          <w:szCs w:val="20"/>
        </w:rPr>
        <w:t xml:space="preserve"> Marne-la-Vallée (</w:t>
      </w:r>
      <w:r w:rsidR="000E6625">
        <w:rPr>
          <w:rFonts w:ascii="Calibri" w:eastAsia="Calibri" w:hAnsi="Calibri" w:cs="Calibri"/>
          <w:sz w:val="20"/>
          <w:szCs w:val="20"/>
        </w:rPr>
        <w:t>77</w:t>
      </w:r>
      <w:r w:rsidR="005434C7">
        <w:rPr>
          <w:rFonts w:ascii="Calibri" w:eastAsia="Calibri" w:hAnsi="Calibri" w:cs="Calibri"/>
          <w:sz w:val="20"/>
          <w:szCs w:val="20"/>
        </w:rPr>
        <w:t xml:space="preserve">). Il sera dirigé par Stéphane </w:t>
      </w:r>
      <w:proofErr w:type="spellStart"/>
      <w:r w:rsidR="005434C7">
        <w:rPr>
          <w:rFonts w:ascii="Calibri" w:eastAsia="Calibri" w:hAnsi="Calibri" w:cs="Calibri"/>
          <w:sz w:val="20"/>
          <w:szCs w:val="20"/>
        </w:rPr>
        <w:t>Eliasu</w:t>
      </w:r>
      <w:proofErr w:type="spellEnd"/>
      <w:r w:rsidR="005434C7">
        <w:rPr>
          <w:rFonts w:ascii="Calibri" w:eastAsia="Calibri" w:hAnsi="Calibri" w:cs="Calibri"/>
          <w:sz w:val="20"/>
          <w:szCs w:val="20"/>
        </w:rPr>
        <w:t xml:space="preserve"> qui a été nommé pour l’occasion Country Manager </w:t>
      </w:r>
      <w:r w:rsidR="000E6625">
        <w:rPr>
          <w:rFonts w:ascii="Calibri" w:eastAsia="Calibri" w:hAnsi="Calibri" w:cs="Calibri"/>
          <w:sz w:val="20"/>
          <w:szCs w:val="20"/>
        </w:rPr>
        <w:t>France</w:t>
      </w:r>
      <w:r w:rsidR="005434C7">
        <w:rPr>
          <w:rFonts w:ascii="Calibri" w:eastAsia="Calibri" w:hAnsi="Calibri" w:cs="Calibri"/>
          <w:sz w:val="20"/>
          <w:szCs w:val="20"/>
        </w:rPr>
        <w:t xml:space="preserve">. </w:t>
      </w:r>
      <w:r w:rsidR="000E6625">
        <w:rPr>
          <w:rFonts w:ascii="Calibri" w:eastAsia="Calibri" w:hAnsi="Calibri" w:cs="Calibri"/>
          <w:sz w:val="20"/>
          <w:szCs w:val="20"/>
        </w:rPr>
        <w:t>C</w:t>
      </w:r>
      <w:r w:rsidR="005434C7">
        <w:rPr>
          <w:rFonts w:ascii="Calibri" w:eastAsia="Calibri" w:hAnsi="Calibri" w:cs="Calibri"/>
          <w:sz w:val="20"/>
          <w:szCs w:val="20"/>
        </w:rPr>
        <w:t xml:space="preserve">e dernier aura aussi sous sa responsabilité le développement des activités de l’entreprise au Luxembourg et en Wallonie (Belgique). Pour ce faire, </w:t>
      </w:r>
      <w:bookmarkStart w:id="1" w:name="_GoBack"/>
      <w:bookmarkEnd w:id="1"/>
      <w:r w:rsidR="005434C7">
        <w:rPr>
          <w:rFonts w:ascii="Calibri" w:eastAsia="Calibri" w:hAnsi="Calibri" w:cs="Calibri"/>
          <w:sz w:val="20"/>
          <w:szCs w:val="20"/>
        </w:rPr>
        <w:t xml:space="preserve">il sera amené à diriger une équipe d’ingénieurs commerciaux, actuellement en cours de recrutement. </w:t>
      </w:r>
      <w:r w:rsidR="005434C7" w:rsidRPr="004F4EFE">
        <w:rPr>
          <w:rFonts w:ascii="Calibri" w:eastAsia="Calibri" w:hAnsi="Calibri" w:cs="Calibri"/>
          <w:b/>
          <w:i/>
          <w:sz w:val="20"/>
          <w:szCs w:val="20"/>
        </w:rPr>
        <w:t>« L’ouverture du marché français s’inscrit dans le cadre d’un plan de développement à l’international des activités du Groupe Trans.eu. De par sa position géographique et la grande volumétrie de marchandises qui y transite, la France est pour nous un marché stratégique de l’Europe de l’Ouest. Notre ambition est de devenir la solution d’affrètement leader du marché »</w:t>
      </w:r>
      <w:r w:rsidR="005434C7">
        <w:rPr>
          <w:rFonts w:ascii="Calibri" w:eastAsia="Calibri" w:hAnsi="Calibri" w:cs="Calibri"/>
          <w:sz w:val="20"/>
          <w:szCs w:val="20"/>
        </w:rPr>
        <w:t xml:space="preserve"> témoigne Stéphane </w:t>
      </w:r>
      <w:proofErr w:type="spellStart"/>
      <w:r w:rsidR="005434C7">
        <w:rPr>
          <w:rFonts w:ascii="Calibri" w:eastAsia="Calibri" w:hAnsi="Calibri" w:cs="Calibri"/>
          <w:sz w:val="20"/>
          <w:szCs w:val="20"/>
        </w:rPr>
        <w:t>Eliasu</w:t>
      </w:r>
      <w:proofErr w:type="spellEnd"/>
      <w:r w:rsidR="005434C7">
        <w:rPr>
          <w:rFonts w:ascii="Calibri" w:eastAsia="Calibri" w:hAnsi="Calibri" w:cs="Calibri"/>
          <w:sz w:val="20"/>
          <w:szCs w:val="20"/>
        </w:rPr>
        <w:t xml:space="preserve">. </w:t>
      </w:r>
    </w:p>
    <w:p w14:paraId="131F14DB" w14:textId="77777777" w:rsidR="006E21CD" w:rsidRDefault="006E21CD" w:rsidP="000F471B">
      <w:pPr>
        <w:spacing w:line="260" w:lineRule="exact"/>
        <w:rPr>
          <w:rFonts w:ascii="Calibri" w:eastAsia="Calibri" w:hAnsi="Calibri" w:cs="Calibri"/>
          <w:sz w:val="20"/>
          <w:szCs w:val="20"/>
        </w:rPr>
      </w:pPr>
    </w:p>
    <w:p w14:paraId="2A6FDC4B" w14:textId="77777777" w:rsidR="006E21CD" w:rsidRPr="00061BF4" w:rsidRDefault="005434C7" w:rsidP="000F471B">
      <w:pPr>
        <w:spacing w:line="260" w:lineRule="exact"/>
        <w:jc w:val="both"/>
        <w:rPr>
          <w:rFonts w:ascii="Calibri" w:eastAsia="Calibri" w:hAnsi="Calibri" w:cs="Calibri"/>
          <w:b/>
          <w:color w:val="04548C"/>
        </w:rPr>
      </w:pPr>
      <w:r w:rsidRPr="00061BF4">
        <w:rPr>
          <w:rFonts w:ascii="Calibri" w:eastAsia="Calibri" w:hAnsi="Calibri" w:cs="Calibri"/>
          <w:b/>
          <w:color w:val="04548C"/>
        </w:rPr>
        <w:t>Une solution full digitale</w:t>
      </w:r>
    </w:p>
    <w:p w14:paraId="2062EEB5" w14:textId="05DACB41" w:rsidR="006E21CD" w:rsidRPr="008C2B2B" w:rsidRDefault="005434C7" w:rsidP="000F471B">
      <w:pPr>
        <w:spacing w:line="260" w:lineRule="exact"/>
        <w:jc w:val="both"/>
        <w:rPr>
          <w:rFonts w:ascii="Calibri" w:eastAsia="Calibri" w:hAnsi="Calibri" w:cs="Calibri"/>
          <w:sz w:val="20"/>
          <w:szCs w:val="20"/>
        </w:rPr>
      </w:pPr>
      <w:r>
        <w:rPr>
          <w:rFonts w:ascii="Calibri" w:eastAsia="Calibri" w:hAnsi="Calibri" w:cs="Calibri"/>
          <w:sz w:val="20"/>
          <w:szCs w:val="20"/>
        </w:rPr>
        <w:t xml:space="preserve">Pour atteindre ses ambitions de développement en France, TRANS FOR FORWARDERS compte s’appuyer sur le savoir-faire de </w:t>
      </w:r>
      <w:r w:rsidRPr="008C2B2B">
        <w:rPr>
          <w:rFonts w:ascii="Calibri" w:eastAsia="Calibri" w:hAnsi="Calibri" w:cs="Calibri"/>
          <w:sz w:val="20"/>
          <w:szCs w:val="20"/>
        </w:rPr>
        <w:t>sa maison mère Trans.eu, l’une des plus grandes bourses de fret en Europe (140.000 utilisateurs par mois), mais aussi sur sa platefo</w:t>
      </w:r>
      <w:r w:rsidR="008C2B2B" w:rsidRPr="008C2B2B">
        <w:rPr>
          <w:rFonts w:ascii="Calibri" w:eastAsia="Calibri" w:hAnsi="Calibri" w:cs="Calibri"/>
          <w:sz w:val="20"/>
          <w:szCs w:val="20"/>
        </w:rPr>
        <w:t>r</w:t>
      </w:r>
      <w:r w:rsidRPr="008C2B2B">
        <w:rPr>
          <w:rFonts w:ascii="Calibri" w:eastAsia="Calibri" w:hAnsi="Calibri" w:cs="Calibri"/>
          <w:sz w:val="20"/>
          <w:szCs w:val="20"/>
        </w:rPr>
        <w:t xml:space="preserve">me </w:t>
      </w:r>
      <w:r w:rsidR="008C2B2B" w:rsidRPr="008C2B2B">
        <w:rPr>
          <w:rFonts w:ascii="Calibri" w:eastAsia="Calibri" w:hAnsi="Calibri" w:cs="Calibri"/>
          <w:sz w:val="20"/>
          <w:szCs w:val="20"/>
        </w:rPr>
        <w:t xml:space="preserve">de </w:t>
      </w:r>
      <w:proofErr w:type="spellStart"/>
      <w:r w:rsidRPr="008C2B2B">
        <w:rPr>
          <w:rFonts w:ascii="Calibri" w:eastAsia="Calibri" w:hAnsi="Calibri" w:cs="Calibri"/>
          <w:sz w:val="20"/>
          <w:szCs w:val="20"/>
        </w:rPr>
        <w:t>Freight</w:t>
      </w:r>
      <w:proofErr w:type="spellEnd"/>
      <w:r w:rsidRPr="008C2B2B">
        <w:rPr>
          <w:rFonts w:ascii="Calibri" w:eastAsia="Calibri" w:hAnsi="Calibri" w:cs="Calibri"/>
          <w:sz w:val="20"/>
          <w:szCs w:val="20"/>
        </w:rPr>
        <w:t xml:space="preserve"> Management System</w:t>
      </w:r>
      <w:r w:rsidR="001D4382" w:rsidRPr="008C2B2B">
        <w:rPr>
          <w:rFonts w:ascii="Calibri" w:eastAsia="Calibri" w:hAnsi="Calibri" w:cs="Calibri"/>
          <w:sz w:val="20"/>
          <w:szCs w:val="20"/>
        </w:rPr>
        <w:t xml:space="preserve"> </w:t>
      </w:r>
      <w:r w:rsidR="008C2B2B" w:rsidRPr="008C2B2B">
        <w:rPr>
          <w:rFonts w:ascii="Calibri" w:eastAsia="Calibri" w:hAnsi="Calibri" w:cs="Calibri"/>
          <w:sz w:val="20"/>
          <w:szCs w:val="20"/>
        </w:rPr>
        <w:t>qui permet de gérer</w:t>
      </w:r>
      <w:r w:rsidRPr="008C2B2B">
        <w:rPr>
          <w:rFonts w:ascii="Calibri" w:eastAsia="Calibri" w:hAnsi="Calibri" w:cs="Calibri"/>
          <w:sz w:val="20"/>
          <w:szCs w:val="20"/>
        </w:rPr>
        <w:t xml:space="preserve"> l’ensemble des opérations d’affrètement</w:t>
      </w:r>
      <w:r w:rsidR="008C2D16">
        <w:rPr>
          <w:rFonts w:ascii="Calibri" w:eastAsia="Calibri" w:hAnsi="Calibri" w:cs="Calibri"/>
          <w:sz w:val="20"/>
          <w:szCs w:val="20"/>
        </w:rPr>
        <w:t xml:space="preserve">, </w:t>
      </w:r>
      <w:r w:rsidRPr="008C2B2B">
        <w:rPr>
          <w:rFonts w:ascii="Calibri" w:eastAsia="Calibri" w:hAnsi="Calibri" w:cs="Calibri"/>
          <w:sz w:val="20"/>
          <w:szCs w:val="20"/>
        </w:rPr>
        <w:t>spot</w:t>
      </w:r>
      <w:r w:rsidR="004F4EFE">
        <w:rPr>
          <w:rFonts w:ascii="Calibri" w:eastAsia="Calibri" w:hAnsi="Calibri" w:cs="Calibri"/>
          <w:sz w:val="20"/>
          <w:szCs w:val="20"/>
        </w:rPr>
        <w:t>s</w:t>
      </w:r>
      <w:r w:rsidRPr="008C2B2B">
        <w:rPr>
          <w:rFonts w:ascii="Calibri" w:eastAsia="Calibri" w:hAnsi="Calibri" w:cs="Calibri"/>
          <w:sz w:val="20"/>
          <w:szCs w:val="20"/>
        </w:rPr>
        <w:t xml:space="preserve"> et contractuel</w:t>
      </w:r>
      <w:r w:rsidR="004F4EFE">
        <w:rPr>
          <w:rFonts w:ascii="Calibri" w:eastAsia="Calibri" w:hAnsi="Calibri" w:cs="Calibri"/>
          <w:sz w:val="20"/>
          <w:szCs w:val="20"/>
        </w:rPr>
        <w:t>s</w:t>
      </w:r>
      <w:r w:rsidR="008C2D16">
        <w:rPr>
          <w:rFonts w:ascii="Calibri" w:eastAsia="Calibri" w:hAnsi="Calibri" w:cs="Calibri"/>
          <w:sz w:val="20"/>
          <w:szCs w:val="20"/>
        </w:rPr>
        <w:t>.</w:t>
      </w:r>
      <w:r w:rsidRPr="008C2B2B">
        <w:rPr>
          <w:rFonts w:ascii="Calibri" w:eastAsia="Calibri" w:hAnsi="Calibri" w:cs="Calibri"/>
          <w:sz w:val="20"/>
          <w:szCs w:val="20"/>
        </w:rPr>
        <w:t xml:space="preserve"> </w:t>
      </w:r>
      <w:r w:rsidRPr="00766197">
        <w:rPr>
          <w:rFonts w:ascii="Calibri" w:eastAsia="Calibri" w:hAnsi="Calibri" w:cs="Calibri"/>
          <w:b/>
          <w:i/>
          <w:color w:val="000000" w:themeColor="text1"/>
          <w:sz w:val="20"/>
          <w:szCs w:val="20"/>
        </w:rPr>
        <w:t>« L’une des valeurs ajoutée</w:t>
      </w:r>
      <w:r w:rsidR="008C2B2B" w:rsidRPr="00766197">
        <w:rPr>
          <w:rFonts w:ascii="Calibri" w:eastAsia="Calibri" w:hAnsi="Calibri" w:cs="Calibri"/>
          <w:b/>
          <w:i/>
          <w:color w:val="000000" w:themeColor="text1"/>
          <w:sz w:val="20"/>
          <w:szCs w:val="20"/>
        </w:rPr>
        <w:t>s</w:t>
      </w:r>
      <w:r w:rsidRPr="00766197">
        <w:rPr>
          <w:rFonts w:ascii="Calibri" w:eastAsia="Calibri" w:hAnsi="Calibri" w:cs="Calibri"/>
          <w:b/>
          <w:i/>
          <w:color w:val="000000" w:themeColor="text1"/>
          <w:sz w:val="20"/>
          <w:szCs w:val="20"/>
        </w:rPr>
        <w:t xml:space="preserve"> de notre plateforme </w:t>
      </w:r>
      <w:r w:rsidR="002B60C2">
        <w:rPr>
          <w:rFonts w:ascii="Calibri" w:eastAsia="Calibri" w:hAnsi="Calibri" w:cs="Calibri"/>
          <w:b/>
          <w:i/>
          <w:color w:val="000000" w:themeColor="text1"/>
          <w:sz w:val="20"/>
          <w:szCs w:val="20"/>
        </w:rPr>
        <w:t xml:space="preserve">est </w:t>
      </w:r>
      <w:r w:rsidRPr="00766197">
        <w:rPr>
          <w:rFonts w:ascii="Calibri" w:eastAsia="Calibri" w:hAnsi="Calibri" w:cs="Calibri"/>
          <w:b/>
          <w:i/>
          <w:color w:val="000000" w:themeColor="text1"/>
          <w:sz w:val="20"/>
          <w:szCs w:val="20"/>
        </w:rPr>
        <w:t>qu’elle est 100% digitale. Plus d’échange de mail, ni de téléphone, ce qui n’est pas le cas de la majorité des plateformes du marché. Elle est entièrement sécurisée et permet une traçabilité de bout en bout, pour travailler de manière plus efficace »</w:t>
      </w:r>
      <w:r w:rsidRPr="00766197">
        <w:rPr>
          <w:rFonts w:ascii="Calibri" w:eastAsia="Calibri" w:hAnsi="Calibri" w:cs="Calibri"/>
          <w:color w:val="000000" w:themeColor="text1"/>
          <w:sz w:val="20"/>
          <w:szCs w:val="20"/>
        </w:rPr>
        <w:t xml:space="preserve"> souligne le Country Manager.</w:t>
      </w:r>
    </w:p>
    <w:p w14:paraId="0E6C57D8" w14:textId="77777777" w:rsidR="006E21CD" w:rsidRDefault="006E21CD" w:rsidP="000F471B">
      <w:pPr>
        <w:spacing w:line="260" w:lineRule="exact"/>
        <w:jc w:val="both"/>
        <w:rPr>
          <w:rFonts w:ascii="Calibri" w:eastAsia="Calibri" w:hAnsi="Calibri" w:cs="Calibri"/>
          <w:sz w:val="20"/>
          <w:szCs w:val="20"/>
        </w:rPr>
      </w:pPr>
    </w:p>
    <w:p w14:paraId="6D72B4E2" w14:textId="77777777" w:rsidR="006E21CD" w:rsidRPr="00061BF4" w:rsidRDefault="005434C7" w:rsidP="000F471B">
      <w:pPr>
        <w:spacing w:line="260" w:lineRule="exact"/>
        <w:jc w:val="both"/>
        <w:rPr>
          <w:rFonts w:ascii="Calibri" w:eastAsia="Calibri" w:hAnsi="Calibri" w:cs="Calibri"/>
          <w:b/>
          <w:color w:val="04548C"/>
        </w:rPr>
      </w:pPr>
      <w:r w:rsidRPr="00061BF4">
        <w:rPr>
          <w:rFonts w:ascii="Calibri" w:eastAsia="Calibri" w:hAnsi="Calibri" w:cs="Calibri"/>
          <w:b/>
          <w:color w:val="04548C"/>
        </w:rPr>
        <w:t xml:space="preserve">De nombreuses fonctionnalités </w:t>
      </w:r>
    </w:p>
    <w:p w14:paraId="649243E0" w14:textId="2A31BD09" w:rsidR="006E21CD" w:rsidRDefault="005434C7" w:rsidP="000F471B">
      <w:pPr>
        <w:spacing w:line="260" w:lineRule="exact"/>
        <w:jc w:val="both"/>
        <w:rPr>
          <w:rFonts w:ascii="Calibri" w:eastAsia="Calibri" w:hAnsi="Calibri" w:cs="Calibri"/>
          <w:b/>
          <w:sz w:val="20"/>
          <w:szCs w:val="20"/>
        </w:rPr>
      </w:pPr>
      <w:r>
        <w:rPr>
          <w:rFonts w:ascii="Calibri" w:eastAsia="Calibri" w:hAnsi="Calibri" w:cs="Calibri"/>
          <w:sz w:val="20"/>
          <w:szCs w:val="20"/>
        </w:rPr>
        <w:t xml:space="preserve">La plateforme numérique </w:t>
      </w:r>
      <w:r w:rsidRPr="00766197">
        <w:rPr>
          <w:rFonts w:ascii="Calibri" w:eastAsia="Calibri" w:hAnsi="Calibri" w:cs="Calibri"/>
          <w:color w:val="000000" w:themeColor="text1"/>
          <w:sz w:val="20"/>
          <w:szCs w:val="20"/>
        </w:rPr>
        <w:t xml:space="preserve">permet en effet de gérer toutes les étapes </w:t>
      </w:r>
      <w:r>
        <w:rPr>
          <w:rFonts w:ascii="Calibri" w:eastAsia="Calibri" w:hAnsi="Calibri" w:cs="Calibri"/>
          <w:sz w:val="20"/>
          <w:szCs w:val="20"/>
        </w:rPr>
        <w:t xml:space="preserve">d’une offre d’affrètement : de la proposition de fret, à la négociation entre les tiers, jusqu’à l’édition de l’ordre de transport. Parmi les autres fonctionnalités, la solution de TRANS FOR FORWARDERS propose un chat équipé d’un système de traduction automatique pour faciliter </w:t>
      </w:r>
      <w:r w:rsidRPr="008C2B2B">
        <w:rPr>
          <w:rFonts w:ascii="Calibri" w:eastAsia="Calibri" w:hAnsi="Calibri" w:cs="Calibri"/>
          <w:sz w:val="20"/>
          <w:szCs w:val="20"/>
        </w:rPr>
        <w:t>les échanges internationaux</w:t>
      </w:r>
      <w:r>
        <w:rPr>
          <w:rFonts w:ascii="Calibri" w:eastAsia="Calibri" w:hAnsi="Calibri" w:cs="Calibri"/>
          <w:sz w:val="20"/>
          <w:szCs w:val="20"/>
        </w:rPr>
        <w:t xml:space="preserve">, dans la langue du pays de l’affréteur et du transporteur. Elle dispose également d’un système de </w:t>
      </w:r>
      <w:proofErr w:type="spellStart"/>
      <w:r>
        <w:rPr>
          <w:rFonts w:ascii="Calibri" w:eastAsia="Calibri" w:hAnsi="Calibri" w:cs="Calibri"/>
          <w:sz w:val="20"/>
          <w:szCs w:val="20"/>
        </w:rPr>
        <w:t>tracking</w:t>
      </w:r>
      <w:proofErr w:type="spellEnd"/>
      <w:r>
        <w:rPr>
          <w:rFonts w:ascii="Calibri" w:eastAsia="Calibri" w:hAnsi="Calibri" w:cs="Calibri"/>
          <w:sz w:val="20"/>
          <w:szCs w:val="20"/>
        </w:rPr>
        <w:t xml:space="preserve"> relié aux outils télématiques embarqués des camions, offre la possibilité d’organiser des tournées, ainsi que de réaliser des corridors entre deux points de livraison. Une fois la prestation réalisée, elle permet </w:t>
      </w:r>
      <w:r>
        <w:rPr>
          <w:rFonts w:ascii="Calibri" w:eastAsia="Calibri" w:hAnsi="Calibri" w:cs="Calibri"/>
          <w:sz w:val="20"/>
          <w:szCs w:val="20"/>
        </w:rPr>
        <w:lastRenderedPageBreak/>
        <w:t>enfin aux transporteurs de noter l’affréteur sur, par exemple, l’exactitude des informations de livraison transmises ou encore les délais de paiement. Du côté des affréteurs, une multitude d’indicateurs clés sont mis à disposition pour analyser l’activité transport : le nombre d’affrètements réalisés sur une période, leurs coûts, les saisonnalités, les routes les plus pratiquées… TRANS FOR FORWARDERS compte déjà parmi ses utilisateurs les plus grands noms de la prestation logistique : </w:t>
      </w:r>
      <w:r w:rsidRPr="007B16FF">
        <w:rPr>
          <w:rFonts w:ascii="Calibri" w:eastAsia="Calibri" w:hAnsi="Calibri" w:cs="Calibri"/>
          <w:b/>
          <w:sz w:val="20"/>
          <w:szCs w:val="20"/>
        </w:rPr>
        <w:t xml:space="preserve">DB </w:t>
      </w:r>
      <w:proofErr w:type="spellStart"/>
      <w:r w:rsidRPr="007B16FF">
        <w:rPr>
          <w:rFonts w:ascii="Calibri" w:eastAsia="Calibri" w:hAnsi="Calibri" w:cs="Calibri"/>
          <w:b/>
          <w:sz w:val="20"/>
          <w:szCs w:val="20"/>
        </w:rPr>
        <w:t>Schenker</w:t>
      </w:r>
      <w:proofErr w:type="spellEnd"/>
      <w:r w:rsidRPr="007B16FF">
        <w:rPr>
          <w:rFonts w:ascii="Calibri" w:eastAsia="Calibri" w:hAnsi="Calibri" w:cs="Calibri"/>
          <w:b/>
          <w:sz w:val="20"/>
          <w:szCs w:val="20"/>
        </w:rPr>
        <w:t xml:space="preserve">, FM </w:t>
      </w:r>
      <w:proofErr w:type="spellStart"/>
      <w:r w:rsidRPr="007B16FF">
        <w:rPr>
          <w:rFonts w:ascii="Calibri" w:eastAsia="Calibri" w:hAnsi="Calibri" w:cs="Calibri"/>
          <w:b/>
          <w:sz w:val="20"/>
          <w:szCs w:val="20"/>
        </w:rPr>
        <w:t>Logistic</w:t>
      </w:r>
      <w:proofErr w:type="spellEnd"/>
      <w:r w:rsidRPr="007B16FF">
        <w:rPr>
          <w:rFonts w:ascii="Calibri" w:eastAsia="Calibri" w:hAnsi="Calibri" w:cs="Calibri"/>
          <w:b/>
          <w:sz w:val="20"/>
          <w:szCs w:val="20"/>
        </w:rPr>
        <w:t xml:space="preserve">, DHL, </w:t>
      </w:r>
      <w:proofErr w:type="spellStart"/>
      <w:r w:rsidRPr="007B16FF">
        <w:rPr>
          <w:rFonts w:ascii="Calibri" w:eastAsia="Calibri" w:hAnsi="Calibri" w:cs="Calibri"/>
          <w:b/>
          <w:sz w:val="20"/>
          <w:szCs w:val="20"/>
        </w:rPr>
        <w:t>Ceva</w:t>
      </w:r>
      <w:proofErr w:type="spellEnd"/>
      <w:r w:rsidRPr="007B16FF">
        <w:rPr>
          <w:rFonts w:ascii="Calibri" w:eastAsia="Calibri" w:hAnsi="Calibri" w:cs="Calibri"/>
          <w:b/>
          <w:sz w:val="20"/>
          <w:szCs w:val="20"/>
        </w:rPr>
        <w:t xml:space="preserve"> </w:t>
      </w:r>
      <w:proofErr w:type="spellStart"/>
      <w:r w:rsidRPr="007B16FF">
        <w:rPr>
          <w:rFonts w:ascii="Calibri" w:eastAsia="Calibri" w:hAnsi="Calibri" w:cs="Calibri"/>
          <w:b/>
          <w:sz w:val="20"/>
          <w:szCs w:val="20"/>
        </w:rPr>
        <w:t>Logistics</w:t>
      </w:r>
      <w:proofErr w:type="spellEnd"/>
      <w:r w:rsidRPr="007B16FF">
        <w:rPr>
          <w:rFonts w:ascii="Calibri" w:eastAsia="Calibri" w:hAnsi="Calibri" w:cs="Calibri"/>
          <w:b/>
          <w:sz w:val="20"/>
          <w:szCs w:val="20"/>
        </w:rPr>
        <w:t>, DSV…</w:t>
      </w:r>
      <w:r>
        <w:rPr>
          <w:rFonts w:ascii="Calibri" w:eastAsia="Calibri" w:hAnsi="Calibri" w:cs="Calibri"/>
          <w:b/>
          <w:sz w:val="20"/>
          <w:szCs w:val="20"/>
        </w:rPr>
        <w:t xml:space="preserve"> </w:t>
      </w:r>
    </w:p>
    <w:p w14:paraId="24620B62" w14:textId="395119F6" w:rsidR="00061BF4" w:rsidRDefault="00061BF4" w:rsidP="000F471B">
      <w:pPr>
        <w:spacing w:line="260" w:lineRule="exact"/>
        <w:jc w:val="both"/>
        <w:rPr>
          <w:rFonts w:ascii="Calibri" w:eastAsia="Calibri" w:hAnsi="Calibri" w:cs="Calibri"/>
          <w:b/>
          <w:color w:val="04548C"/>
          <w:sz w:val="20"/>
          <w:szCs w:val="20"/>
        </w:rPr>
      </w:pPr>
    </w:p>
    <w:p w14:paraId="605B7D20" w14:textId="775DD486" w:rsidR="000E6625" w:rsidRPr="008C2D16" w:rsidRDefault="00945BAF" w:rsidP="000F471B">
      <w:pPr>
        <w:spacing w:line="260" w:lineRule="exact"/>
        <w:jc w:val="both"/>
        <w:rPr>
          <w:rFonts w:ascii="Calibri" w:eastAsia="Calibri" w:hAnsi="Calibri" w:cs="Calibri"/>
          <w:b/>
          <w:color w:val="04548C"/>
        </w:rPr>
      </w:pPr>
      <w:r>
        <w:rPr>
          <w:rFonts w:ascii="Calibri" w:eastAsia="Calibri" w:hAnsi="Calibri" w:cs="Calibri"/>
          <w:b/>
          <w:noProof/>
          <w:color w:val="04548C"/>
        </w:rPr>
        <w:drawing>
          <wp:anchor distT="0" distB="0" distL="114300" distR="114300" simplePos="0" relativeHeight="251659264" behindDoc="1" locked="0" layoutInCell="1" allowOverlap="1" wp14:anchorId="3BF609FB" wp14:editId="13127F4E">
            <wp:simplePos x="0" y="0"/>
            <wp:positionH relativeFrom="column">
              <wp:posOffset>-5080</wp:posOffset>
            </wp:positionH>
            <wp:positionV relativeFrom="paragraph">
              <wp:posOffset>60960</wp:posOffset>
            </wp:positionV>
            <wp:extent cx="1915795" cy="2400300"/>
            <wp:effectExtent l="0" t="0" r="1905" b="0"/>
            <wp:wrapTight wrapText="bothSides">
              <wp:wrapPolygon edited="0">
                <wp:start x="0" y="0"/>
                <wp:lineTo x="0" y="21486"/>
                <wp:lineTo x="21478" y="21486"/>
                <wp:lineTo x="2147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4-03-07 à 11.26.1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15795" cy="2400300"/>
                    </a:xfrm>
                    <a:prstGeom prst="rect">
                      <a:avLst/>
                    </a:prstGeom>
                  </pic:spPr>
                </pic:pic>
              </a:graphicData>
            </a:graphic>
            <wp14:sizeRelH relativeFrom="margin">
              <wp14:pctWidth>0</wp14:pctWidth>
            </wp14:sizeRelH>
            <wp14:sizeRelV relativeFrom="margin">
              <wp14:pctHeight>0</wp14:pctHeight>
            </wp14:sizeRelV>
          </wp:anchor>
        </w:drawing>
      </w:r>
      <w:r w:rsidR="000E6625" w:rsidRPr="008C2D16">
        <w:rPr>
          <w:rFonts w:ascii="Calibri" w:eastAsia="Calibri" w:hAnsi="Calibri" w:cs="Calibri"/>
          <w:b/>
          <w:color w:val="04548C"/>
        </w:rPr>
        <w:t xml:space="preserve">Stéphane </w:t>
      </w:r>
      <w:proofErr w:type="spellStart"/>
      <w:r w:rsidR="000E6625" w:rsidRPr="008C2D16">
        <w:rPr>
          <w:rFonts w:ascii="Calibri" w:eastAsia="Calibri" w:hAnsi="Calibri" w:cs="Calibri"/>
          <w:b/>
          <w:color w:val="04548C"/>
        </w:rPr>
        <w:t>Eliasu</w:t>
      </w:r>
      <w:proofErr w:type="spellEnd"/>
      <w:r w:rsidR="000E6625" w:rsidRPr="008C2D16">
        <w:rPr>
          <w:rFonts w:ascii="Calibri" w:eastAsia="Calibri" w:hAnsi="Calibri" w:cs="Calibri"/>
          <w:b/>
          <w:color w:val="04548C"/>
        </w:rPr>
        <w:t> : 15 ans d’expériences dans les logiciels de transport</w:t>
      </w:r>
    </w:p>
    <w:p w14:paraId="30DC1C41" w14:textId="27C79383" w:rsidR="000E6625" w:rsidRPr="00847F14" w:rsidRDefault="000E6625" w:rsidP="000F471B">
      <w:pPr>
        <w:spacing w:line="260" w:lineRule="exact"/>
        <w:jc w:val="both"/>
        <w:rPr>
          <w:rFonts w:ascii="Calibri" w:eastAsia="Calibri" w:hAnsi="Calibri" w:cs="Calibri"/>
          <w:sz w:val="20"/>
          <w:szCs w:val="20"/>
        </w:rPr>
      </w:pPr>
      <w:r w:rsidRPr="00847F14">
        <w:rPr>
          <w:rFonts w:ascii="Calibri" w:eastAsia="Calibri" w:hAnsi="Calibri" w:cs="Calibri"/>
          <w:sz w:val="20"/>
          <w:szCs w:val="20"/>
        </w:rPr>
        <w:t>Nommé le 1</w:t>
      </w:r>
      <w:r w:rsidRPr="00847F14">
        <w:rPr>
          <w:rFonts w:ascii="Calibri" w:eastAsia="Calibri" w:hAnsi="Calibri" w:cs="Calibri"/>
          <w:sz w:val="20"/>
          <w:szCs w:val="20"/>
          <w:vertAlign w:val="superscript"/>
        </w:rPr>
        <w:t>er</w:t>
      </w:r>
      <w:r w:rsidRPr="00847F14">
        <w:rPr>
          <w:rFonts w:ascii="Calibri" w:eastAsia="Calibri" w:hAnsi="Calibri" w:cs="Calibri"/>
          <w:sz w:val="20"/>
          <w:szCs w:val="20"/>
        </w:rPr>
        <w:t xml:space="preserve"> décembre 2023 à la tête de l’entité française de TRANS FOR FORWARDERS, Stéphane </w:t>
      </w:r>
      <w:proofErr w:type="spellStart"/>
      <w:r w:rsidRPr="00847F14">
        <w:rPr>
          <w:rFonts w:ascii="Calibri" w:eastAsia="Calibri" w:hAnsi="Calibri" w:cs="Calibri"/>
          <w:sz w:val="20"/>
          <w:szCs w:val="20"/>
        </w:rPr>
        <w:t>Eliasu</w:t>
      </w:r>
      <w:proofErr w:type="spellEnd"/>
      <w:r w:rsidRPr="00847F14">
        <w:rPr>
          <w:rFonts w:ascii="Calibri" w:eastAsia="Calibri" w:hAnsi="Calibri" w:cs="Calibri"/>
          <w:sz w:val="20"/>
          <w:szCs w:val="20"/>
        </w:rPr>
        <w:t xml:space="preserve"> bénéficie de 15 ans d’expériences dans la vente de systèmes d’information de gestion des transports. Il a débuté sa carrière en 1992 en tant qu’attaché commercial pour les Grands Moulins de Paris, avant de rejoindre le groupe Avis où il finira directeur des ventes grands comptes. En 2009, il intègre la bourse de fret Nolis en qualité de directeur commercial puis, de 2013 à 2016, </w:t>
      </w:r>
      <w:proofErr w:type="spellStart"/>
      <w:r w:rsidRPr="00847F14">
        <w:rPr>
          <w:rFonts w:ascii="Calibri" w:eastAsia="Calibri" w:hAnsi="Calibri" w:cs="Calibri"/>
          <w:sz w:val="20"/>
          <w:szCs w:val="20"/>
        </w:rPr>
        <w:t>Wolter</w:t>
      </w:r>
      <w:proofErr w:type="spellEnd"/>
      <w:r w:rsidRPr="00847F14">
        <w:rPr>
          <w:rFonts w:ascii="Calibri" w:eastAsia="Calibri" w:hAnsi="Calibri" w:cs="Calibri"/>
          <w:sz w:val="20"/>
          <w:szCs w:val="20"/>
        </w:rPr>
        <w:t xml:space="preserve"> Kluwer au poste de directeur télévente France et Europe du Sud. Stéphane </w:t>
      </w:r>
      <w:proofErr w:type="spellStart"/>
      <w:r w:rsidRPr="00847F14">
        <w:rPr>
          <w:rFonts w:ascii="Calibri" w:eastAsia="Calibri" w:hAnsi="Calibri" w:cs="Calibri"/>
          <w:sz w:val="20"/>
          <w:szCs w:val="20"/>
        </w:rPr>
        <w:t>Eliasu</w:t>
      </w:r>
      <w:proofErr w:type="spellEnd"/>
      <w:r w:rsidRPr="00847F14">
        <w:rPr>
          <w:rFonts w:ascii="Calibri" w:eastAsia="Calibri" w:hAnsi="Calibri" w:cs="Calibri"/>
          <w:sz w:val="20"/>
          <w:szCs w:val="20"/>
        </w:rPr>
        <w:t xml:space="preserve"> rejoint ensuite l’éditeur </w:t>
      </w:r>
      <w:proofErr w:type="spellStart"/>
      <w:r w:rsidRPr="00847F14">
        <w:rPr>
          <w:rFonts w:ascii="Calibri" w:eastAsia="Calibri" w:hAnsi="Calibri" w:cs="Calibri"/>
          <w:sz w:val="20"/>
          <w:szCs w:val="20"/>
        </w:rPr>
        <w:t>Alpega</w:t>
      </w:r>
      <w:proofErr w:type="spellEnd"/>
      <w:r w:rsidRPr="00847F14">
        <w:rPr>
          <w:rFonts w:ascii="Calibri" w:eastAsia="Calibri" w:hAnsi="Calibri" w:cs="Calibri"/>
          <w:sz w:val="20"/>
          <w:szCs w:val="20"/>
        </w:rPr>
        <w:t xml:space="preserve"> en tant que directeur de</w:t>
      </w:r>
      <w:r w:rsidR="006F3C2E">
        <w:rPr>
          <w:rFonts w:ascii="Calibri" w:eastAsia="Calibri" w:hAnsi="Calibri" w:cs="Calibri"/>
          <w:sz w:val="20"/>
          <w:szCs w:val="20"/>
        </w:rPr>
        <w:t>s</w:t>
      </w:r>
      <w:r w:rsidRPr="00847F14">
        <w:rPr>
          <w:rFonts w:ascii="Calibri" w:eastAsia="Calibri" w:hAnsi="Calibri" w:cs="Calibri"/>
          <w:sz w:val="20"/>
          <w:szCs w:val="20"/>
        </w:rPr>
        <w:t xml:space="preserve"> ventes terrain France &amp; Benelux pendant plus de 3 ans, puis à la fonction de directeur commercial </w:t>
      </w:r>
      <w:proofErr w:type="spellStart"/>
      <w:r w:rsidRPr="00847F14">
        <w:rPr>
          <w:rFonts w:ascii="Calibri" w:eastAsia="Calibri" w:hAnsi="Calibri" w:cs="Calibri"/>
          <w:sz w:val="20"/>
          <w:szCs w:val="20"/>
        </w:rPr>
        <w:t>market</w:t>
      </w:r>
      <w:proofErr w:type="spellEnd"/>
      <w:r w:rsidRPr="00847F14">
        <w:rPr>
          <w:rFonts w:ascii="Calibri" w:eastAsia="Calibri" w:hAnsi="Calibri" w:cs="Calibri"/>
          <w:sz w:val="20"/>
          <w:szCs w:val="20"/>
        </w:rPr>
        <w:t xml:space="preserve"> place France jusqu’en 2021. Stéphane </w:t>
      </w:r>
      <w:proofErr w:type="spellStart"/>
      <w:r w:rsidRPr="00847F14">
        <w:rPr>
          <w:rFonts w:ascii="Calibri" w:eastAsia="Calibri" w:hAnsi="Calibri" w:cs="Calibri"/>
          <w:sz w:val="20"/>
          <w:szCs w:val="20"/>
        </w:rPr>
        <w:t>Eliasu</w:t>
      </w:r>
      <w:proofErr w:type="spellEnd"/>
      <w:r w:rsidRPr="00847F14">
        <w:rPr>
          <w:rFonts w:ascii="Calibri" w:eastAsia="Calibri" w:hAnsi="Calibri" w:cs="Calibri"/>
          <w:sz w:val="20"/>
          <w:szCs w:val="20"/>
        </w:rPr>
        <w:t xml:space="preserve"> a enfin été le directeur commercial de la startup </w:t>
      </w:r>
      <w:proofErr w:type="spellStart"/>
      <w:r w:rsidRPr="00847F14">
        <w:rPr>
          <w:rFonts w:ascii="Calibri" w:eastAsia="Calibri" w:hAnsi="Calibri" w:cs="Calibri"/>
          <w:sz w:val="20"/>
          <w:szCs w:val="20"/>
        </w:rPr>
        <w:t>Supervan</w:t>
      </w:r>
      <w:proofErr w:type="spellEnd"/>
      <w:r w:rsidRPr="00847F14">
        <w:rPr>
          <w:rFonts w:ascii="Calibri" w:eastAsia="Calibri" w:hAnsi="Calibri" w:cs="Calibri"/>
          <w:sz w:val="20"/>
          <w:szCs w:val="20"/>
        </w:rPr>
        <w:t xml:space="preserve"> de 2021 à 2023 avant de rejoindre TRANS FOR FORWARDERS.</w:t>
      </w:r>
    </w:p>
    <w:p w14:paraId="7F31C478" w14:textId="77777777" w:rsidR="000F471B" w:rsidRDefault="000F471B" w:rsidP="000F471B">
      <w:pPr>
        <w:spacing w:line="260" w:lineRule="exact"/>
        <w:rPr>
          <w:rFonts w:ascii="Calibri" w:eastAsia="Calibri" w:hAnsi="Calibri" w:cs="Calibri"/>
          <w:color w:val="000000"/>
          <w:sz w:val="20"/>
          <w:szCs w:val="20"/>
        </w:rPr>
      </w:pPr>
    </w:p>
    <w:p w14:paraId="09AEDF31" w14:textId="77777777" w:rsidR="006E21CD" w:rsidRDefault="005434C7" w:rsidP="000F471B">
      <w:pPr>
        <w:spacing w:line="260" w:lineRule="exact"/>
        <w:jc w:val="both"/>
        <w:rPr>
          <w:rFonts w:ascii="Calibri" w:eastAsia="Calibri" w:hAnsi="Calibri" w:cs="Calibri"/>
          <w:color w:val="000000"/>
          <w:sz w:val="20"/>
          <w:szCs w:val="20"/>
        </w:rPr>
      </w:pPr>
      <w:r>
        <w:rPr>
          <w:rFonts w:ascii="Calibri" w:eastAsia="Calibri" w:hAnsi="Calibri" w:cs="Calibri"/>
          <w:b/>
          <w:color w:val="000000"/>
          <w:sz w:val="20"/>
          <w:szCs w:val="20"/>
        </w:rPr>
        <w:t>À propos du Trans.eu </w:t>
      </w:r>
      <w:r>
        <w:rPr>
          <w:rFonts w:ascii="Calibri" w:eastAsia="Calibri" w:hAnsi="Calibri" w:cs="Calibri"/>
          <w:color w:val="000000"/>
          <w:sz w:val="20"/>
          <w:szCs w:val="20"/>
        </w:rPr>
        <w:t xml:space="preserve"> </w:t>
      </w:r>
    </w:p>
    <w:p w14:paraId="14B5213D" w14:textId="77777777" w:rsidR="006E21CD" w:rsidRDefault="005434C7" w:rsidP="000F471B">
      <w:pPr>
        <w:spacing w:line="260" w:lineRule="exact"/>
        <w:jc w:val="both"/>
        <w:rPr>
          <w:rFonts w:ascii="Calibri" w:eastAsia="Calibri" w:hAnsi="Calibri" w:cs="Calibri"/>
          <w:color w:val="000000"/>
          <w:sz w:val="20"/>
          <w:szCs w:val="20"/>
        </w:rPr>
      </w:pPr>
      <w:r>
        <w:rPr>
          <w:rFonts w:ascii="Calibri" w:eastAsia="Calibri" w:hAnsi="Calibri" w:cs="Calibri"/>
          <w:color w:val="000000"/>
          <w:sz w:val="20"/>
          <w:szCs w:val="20"/>
        </w:rPr>
        <w:t>Fondée en 2004, Trans.eu Group est une société leader dans le domaine des solutions technologiques et financières pour le transport. Trans.eu a développé l'une des plus grandes bourses de fret en Europe, ainsi que plusieurs plateformes et services numériques pour la gestion du transport routier de marchandises. Tous ces outils constituent un point de rencontre pour les chargeurs, prestataires logistiques et entreprises du transporteur qui recherchent une plus grande efficacité et une meilleure collaboration dans la chaîne d'approvisionnement.</w:t>
      </w:r>
    </w:p>
    <w:p w14:paraId="4916D3F5" w14:textId="77777777" w:rsidR="006E21CD" w:rsidRDefault="005434C7" w:rsidP="000F471B">
      <w:pPr>
        <w:spacing w:line="260" w:lineRule="exact"/>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Pour plus d’informations : </w:t>
      </w:r>
      <w:hyperlink r:id="rId11">
        <w:r>
          <w:rPr>
            <w:rFonts w:ascii="Calibri" w:eastAsia="Calibri" w:hAnsi="Calibri" w:cs="Calibri"/>
            <w:b/>
            <w:color w:val="FC8D2E"/>
            <w:sz w:val="20"/>
            <w:szCs w:val="20"/>
            <w:u w:val="single"/>
          </w:rPr>
          <w:t>https://www.trans.eu/fr/</w:t>
        </w:r>
      </w:hyperlink>
      <w:r>
        <w:rPr>
          <w:rFonts w:ascii="Calibri" w:eastAsia="Calibri" w:hAnsi="Calibri" w:cs="Calibri"/>
          <w:b/>
          <w:color w:val="FC8D2E"/>
          <w:sz w:val="20"/>
          <w:szCs w:val="20"/>
        </w:rPr>
        <w:t xml:space="preserve"> </w:t>
      </w:r>
    </w:p>
    <w:p w14:paraId="0BCE3E4A" w14:textId="7FDA8275" w:rsidR="006E21CD" w:rsidRDefault="006E21CD" w:rsidP="000F471B">
      <w:pPr>
        <w:spacing w:line="260" w:lineRule="exact"/>
        <w:jc w:val="both"/>
        <w:rPr>
          <w:rFonts w:ascii="Calibri" w:eastAsia="Calibri" w:hAnsi="Calibri" w:cs="Calibri"/>
          <w:sz w:val="20"/>
          <w:szCs w:val="20"/>
        </w:rPr>
      </w:pPr>
    </w:p>
    <w:p w14:paraId="7CCBCFAB" w14:textId="77777777" w:rsidR="00231471" w:rsidRDefault="00231471" w:rsidP="000F471B">
      <w:pPr>
        <w:spacing w:line="260" w:lineRule="exact"/>
        <w:jc w:val="both"/>
        <w:rPr>
          <w:rFonts w:ascii="Calibri" w:eastAsia="Calibri" w:hAnsi="Calibri" w:cs="Calibri"/>
          <w:sz w:val="20"/>
          <w:szCs w:val="20"/>
        </w:rPr>
      </w:pPr>
    </w:p>
    <w:p w14:paraId="02386006" w14:textId="77777777" w:rsidR="006E21CD" w:rsidRDefault="005434C7" w:rsidP="000F471B">
      <w:pPr>
        <w:spacing w:line="260" w:lineRule="exact"/>
        <w:jc w:val="center"/>
        <w:rPr>
          <w:rFonts w:ascii="Calibri" w:eastAsia="Calibri" w:hAnsi="Calibri" w:cs="Calibri"/>
          <w:b/>
          <w:sz w:val="20"/>
          <w:szCs w:val="20"/>
        </w:rPr>
      </w:pPr>
      <w:r>
        <w:rPr>
          <w:rFonts w:ascii="Calibri" w:eastAsia="Calibri" w:hAnsi="Calibri" w:cs="Calibri"/>
          <w:b/>
          <w:sz w:val="20"/>
          <w:szCs w:val="20"/>
        </w:rPr>
        <w:t>Contact presse :</w:t>
      </w:r>
    </w:p>
    <w:p w14:paraId="00560A6C" w14:textId="77777777" w:rsidR="00231471" w:rsidRDefault="005434C7" w:rsidP="000F471B">
      <w:pPr>
        <w:spacing w:line="260" w:lineRule="exact"/>
        <w:jc w:val="center"/>
        <w:rPr>
          <w:rFonts w:ascii="Calibri" w:eastAsia="Calibri" w:hAnsi="Calibri" w:cs="Calibri"/>
          <w:sz w:val="20"/>
          <w:szCs w:val="20"/>
        </w:rPr>
      </w:pPr>
      <w:r>
        <w:rPr>
          <w:rFonts w:ascii="Calibri" w:eastAsia="Calibri" w:hAnsi="Calibri" w:cs="Calibri"/>
          <w:sz w:val="20"/>
          <w:szCs w:val="20"/>
        </w:rPr>
        <w:t>Julien Eloy, Agence WEPA</w:t>
      </w:r>
      <w:r w:rsidR="00945BAF">
        <w:rPr>
          <w:rFonts w:ascii="Calibri" w:eastAsia="Calibri" w:hAnsi="Calibri" w:cs="Calibri"/>
          <w:sz w:val="20"/>
          <w:szCs w:val="20"/>
        </w:rPr>
        <w:t xml:space="preserve"> </w:t>
      </w:r>
    </w:p>
    <w:p w14:paraId="1D303EC8" w14:textId="26009B64" w:rsidR="006E21CD" w:rsidRPr="00945BAF" w:rsidRDefault="005434C7" w:rsidP="000F471B">
      <w:pPr>
        <w:spacing w:line="260" w:lineRule="exact"/>
        <w:jc w:val="center"/>
        <w:rPr>
          <w:rFonts w:ascii="Calibri" w:eastAsia="Calibri" w:hAnsi="Calibri" w:cs="Calibri"/>
          <w:sz w:val="20"/>
          <w:szCs w:val="20"/>
        </w:rPr>
      </w:pPr>
      <w:r>
        <w:rPr>
          <w:rFonts w:ascii="Calibri" w:eastAsia="Calibri" w:hAnsi="Calibri" w:cs="Calibri"/>
          <w:sz w:val="20"/>
          <w:szCs w:val="20"/>
        </w:rPr>
        <w:t>T. 06 63 01 13 76</w:t>
      </w:r>
      <w:r w:rsidR="00945BAF">
        <w:rPr>
          <w:rFonts w:ascii="Calibri" w:eastAsia="Calibri" w:hAnsi="Calibri" w:cs="Calibri"/>
          <w:sz w:val="20"/>
          <w:szCs w:val="20"/>
        </w:rPr>
        <w:t xml:space="preserve"> - </w:t>
      </w:r>
      <w:r>
        <w:rPr>
          <w:rFonts w:ascii="Calibri" w:eastAsia="Calibri" w:hAnsi="Calibri" w:cs="Calibri"/>
          <w:sz w:val="20"/>
          <w:szCs w:val="20"/>
        </w:rPr>
        <w:t xml:space="preserve">M. </w:t>
      </w:r>
      <w:hyperlink r:id="rId12">
        <w:r>
          <w:rPr>
            <w:rFonts w:ascii="Calibri" w:eastAsia="Calibri" w:hAnsi="Calibri" w:cs="Calibri"/>
            <w:color w:val="FC8D2E"/>
            <w:sz w:val="20"/>
            <w:szCs w:val="20"/>
            <w:u w:val="single"/>
          </w:rPr>
          <w:t>Julien.eloy@agencew</w:t>
        </w:r>
        <w:r w:rsidRPr="000F471B">
          <w:rPr>
            <w:rFonts w:ascii="Calibri" w:eastAsia="Calibri" w:hAnsi="Calibri" w:cs="Calibri"/>
            <w:color w:val="FC8D2E"/>
            <w:sz w:val="20"/>
            <w:szCs w:val="20"/>
            <w:u w:val="single"/>
          </w:rPr>
          <w:t>epa.com</w:t>
        </w:r>
      </w:hyperlink>
    </w:p>
    <w:sectPr w:rsidR="006E21CD" w:rsidRPr="00945BAF" w:rsidSect="000F471B">
      <w:footerReference w:type="even" r:id="rId13"/>
      <w:footerReference w:type="default" r:id="rId14"/>
      <w:pgSz w:w="12240" w:h="15840"/>
      <w:pgMar w:top="964" w:right="1418" w:bottom="96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CFA50" w14:textId="77777777" w:rsidR="00004B96" w:rsidRDefault="00004B96">
      <w:r>
        <w:separator/>
      </w:r>
    </w:p>
  </w:endnote>
  <w:endnote w:type="continuationSeparator" w:id="0">
    <w:p w14:paraId="75CFC231" w14:textId="77777777" w:rsidR="00004B96" w:rsidRDefault="0000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EC687" w14:textId="77777777" w:rsidR="006E21CD" w:rsidRDefault="005434C7">
    <w:pPr>
      <w:pBdr>
        <w:top w:val="nil"/>
        <w:left w:val="nil"/>
        <w:bottom w:val="nil"/>
        <w:right w:val="nil"/>
        <w:between w:val="nil"/>
      </w:pBdr>
      <w:tabs>
        <w:tab w:val="center" w:pos="4536"/>
        <w:tab w:val="right" w:pos="9072"/>
      </w:tabs>
      <w:jc w:val="right"/>
      <w:rPr>
        <w:rFonts w:ascii="Calibri" w:eastAsia="Calibri" w:hAnsi="Calibri" w:cs="Calibri"/>
        <w:color w:val="000000"/>
        <w:sz w:val="16"/>
        <w:szCs w:val="16"/>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9A59D1">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p>
  <w:p w14:paraId="18231A43" w14:textId="77777777" w:rsidR="006E21CD" w:rsidRDefault="006E21C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49814" w14:textId="77777777" w:rsidR="006E21CD" w:rsidRDefault="005434C7">
    <w:pPr>
      <w:pBdr>
        <w:top w:val="nil"/>
        <w:left w:val="nil"/>
        <w:bottom w:val="nil"/>
        <w:right w:val="nil"/>
        <w:between w:val="nil"/>
      </w:pBdr>
      <w:tabs>
        <w:tab w:val="center" w:pos="4536"/>
        <w:tab w:val="right" w:pos="9072"/>
      </w:tabs>
      <w:jc w:val="right"/>
      <w:rPr>
        <w:color w:val="000000"/>
      </w:rPr>
    </w:pP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sidR="009A59D1">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p>
  <w:p w14:paraId="14AB032C" w14:textId="77777777" w:rsidR="006E21CD" w:rsidRDefault="006E21CD">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0B0E3" w14:textId="77777777" w:rsidR="00004B96" w:rsidRDefault="00004B96">
      <w:r>
        <w:separator/>
      </w:r>
    </w:p>
  </w:footnote>
  <w:footnote w:type="continuationSeparator" w:id="0">
    <w:p w14:paraId="1A5250A8" w14:textId="77777777" w:rsidR="00004B96" w:rsidRDefault="0000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C2A00"/>
    <w:multiLevelType w:val="multilevel"/>
    <w:tmpl w:val="1D9C6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1CD"/>
    <w:rsid w:val="00004B96"/>
    <w:rsid w:val="00061BF4"/>
    <w:rsid w:val="0008183D"/>
    <w:rsid w:val="000A4E4D"/>
    <w:rsid w:val="000D643F"/>
    <w:rsid w:val="000E6625"/>
    <w:rsid w:val="000F471B"/>
    <w:rsid w:val="000F5938"/>
    <w:rsid w:val="000F5EA6"/>
    <w:rsid w:val="0016483D"/>
    <w:rsid w:val="001D4382"/>
    <w:rsid w:val="00231471"/>
    <w:rsid w:val="00274901"/>
    <w:rsid w:val="002B60C2"/>
    <w:rsid w:val="00437186"/>
    <w:rsid w:val="004A37E9"/>
    <w:rsid w:val="004C2F00"/>
    <w:rsid w:val="004F4EFE"/>
    <w:rsid w:val="005434C7"/>
    <w:rsid w:val="006124A7"/>
    <w:rsid w:val="006E21CD"/>
    <w:rsid w:val="006F3C2E"/>
    <w:rsid w:val="00766197"/>
    <w:rsid w:val="00794059"/>
    <w:rsid w:val="007B16FF"/>
    <w:rsid w:val="007E2FCB"/>
    <w:rsid w:val="008234A9"/>
    <w:rsid w:val="008C2B2B"/>
    <w:rsid w:val="008C2D16"/>
    <w:rsid w:val="00945BAF"/>
    <w:rsid w:val="009463FE"/>
    <w:rsid w:val="00956DFA"/>
    <w:rsid w:val="009A59D1"/>
    <w:rsid w:val="009E7104"/>
    <w:rsid w:val="00A75129"/>
    <w:rsid w:val="00AF68C1"/>
    <w:rsid w:val="00B87626"/>
    <w:rsid w:val="00BD5556"/>
    <w:rsid w:val="00D17B08"/>
    <w:rsid w:val="00D44919"/>
    <w:rsid w:val="00DE6733"/>
    <w:rsid w:val="00F22E4E"/>
    <w:rsid w:val="00F4666D"/>
    <w:rsid w:val="00F9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87FB"/>
  <w15:docId w15:val="{ED25C57A-54E3-1D4B-88A1-634B4E4B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FB5"/>
  </w:style>
  <w:style w:type="paragraph" w:styleId="Titre1">
    <w:name w:val="heading 1"/>
    <w:basedOn w:val="Normal"/>
    <w:next w:val="Normal"/>
    <w:link w:val="Titre1Car"/>
    <w:uiPriority w:val="9"/>
    <w:qFormat/>
    <w:rsid w:val="004021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InternetLink">
    <w:name w:val="Internet Link"/>
    <w:basedOn w:val="Policepardfaut"/>
    <w:uiPriority w:val="99"/>
    <w:unhideWhenUsed/>
    <w:rsid w:val="004F4FB5"/>
    <w:rPr>
      <w:color w:val="0563C1" w:themeColor="hyperlink"/>
      <w:u w:val="single"/>
    </w:rPr>
  </w:style>
  <w:style w:type="paragraph" w:styleId="NormalWeb">
    <w:name w:val="Normal (Web)"/>
    <w:basedOn w:val="Normal"/>
    <w:uiPriority w:val="99"/>
    <w:semiHidden/>
    <w:unhideWhenUsed/>
    <w:rsid w:val="004F4FB5"/>
    <w:pPr>
      <w:spacing w:before="100" w:beforeAutospacing="1" w:after="100" w:afterAutospacing="1"/>
    </w:pPr>
  </w:style>
  <w:style w:type="paragraph" w:styleId="Paragraphedeliste">
    <w:name w:val="List Paragraph"/>
    <w:basedOn w:val="Normal"/>
    <w:uiPriority w:val="34"/>
    <w:qFormat/>
    <w:rsid w:val="00344587"/>
    <w:pPr>
      <w:ind w:left="720"/>
      <w:contextualSpacing/>
    </w:pPr>
    <w:rPr>
      <w:rFonts w:ascii="Calibri" w:eastAsiaTheme="minorEastAsia" w:hAnsi="Calibri" w:cstheme="minorBidi"/>
      <w:lang w:eastAsia="en-US"/>
    </w:rPr>
  </w:style>
  <w:style w:type="character" w:customStyle="1" w:styleId="apple-converted-space">
    <w:name w:val="apple-converted-space"/>
    <w:basedOn w:val="Policepardfaut"/>
    <w:rsid w:val="00402166"/>
  </w:style>
  <w:style w:type="character" w:styleId="Lienhypertexte">
    <w:name w:val="Hyperlink"/>
    <w:basedOn w:val="Policepardfaut"/>
    <w:uiPriority w:val="99"/>
    <w:unhideWhenUsed/>
    <w:rsid w:val="00402166"/>
    <w:rPr>
      <w:color w:val="0000FF"/>
      <w:u w:val="single"/>
    </w:rPr>
  </w:style>
  <w:style w:type="character" w:customStyle="1" w:styleId="Titre1Car">
    <w:name w:val="Titre 1 Car"/>
    <w:basedOn w:val="Policepardfaut"/>
    <w:link w:val="Titre1"/>
    <w:uiPriority w:val="9"/>
    <w:rsid w:val="00402166"/>
    <w:rPr>
      <w:rFonts w:asciiTheme="majorHAnsi" w:eastAsiaTheme="majorEastAsia" w:hAnsiTheme="majorHAnsi" w:cstheme="majorBidi"/>
      <w:color w:val="2F5496" w:themeColor="accent1" w:themeShade="BF"/>
      <w:sz w:val="32"/>
      <w:szCs w:val="32"/>
      <w:lang w:eastAsia="fr-FR"/>
    </w:rPr>
  </w:style>
  <w:style w:type="character" w:styleId="Mentionnonrsolue">
    <w:name w:val="Unresolved Mention"/>
    <w:basedOn w:val="Policepardfaut"/>
    <w:uiPriority w:val="99"/>
    <w:rsid w:val="00402166"/>
    <w:rPr>
      <w:color w:val="605E5C"/>
      <w:shd w:val="clear" w:color="auto" w:fill="E1DFDD"/>
    </w:rPr>
  </w:style>
  <w:style w:type="paragraph" w:styleId="Pieddepage">
    <w:name w:val="footer"/>
    <w:basedOn w:val="Normal"/>
    <w:link w:val="PieddepageCar"/>
    <w:uiPriority w:val="99"/>
    <w:unhideWhenUsed/>
    <w:rsid w:val="000503ED"/>
    <w:pPr>
      <w:tabs>
        <w:tab w:val="center" w:pos="4536"/>
        <w:tab w:val="right" w:pos="9072"/>
      </w:tabs>
    </w:pPr>
  </w:style>
  <w:style w:type="character" w:customStyle="1" w:styleId="PieddepageCar">
    <w:name w:val="Pied de page Car"/>
    <w:basedOn w:val="Policepardfaut"/>
    <w:link w:val="Pieddepage"/>
    <w:uiPriority w:val="99"/>
    <w:rsid w:val="000503E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0503ED"/>
  </w:style>
  <w:style w:type="paragraph" w:styleId="En-tte">
    <w:name w:val="header"/>
    <w:basedOn w:val="Normal"/>
    <w:link w:val="En-tteCar"/>
    <w:uiPriority w:val="99"/>
    <w:unhideWhenUsed/>
    <w:rsid w:val="000503ED"/>
    <w:pPr>
      <w:tabs>
        <w:tab w:val="center" w:pos="4536"/>
        <w:tab w:val="right" w:pos="9072"/>
      </w:tabs>
    </w:pPr>
  </w:style>
  <w:style w:type="character" w:customStyle="1" w:styleId="En-tteCar">
    <w:name w:val="En-tête Car"/>
    <w:basedOn w:val="Policepardfaut"/>
    <w:link w:val="En-tte"/>
    <w:uiPriority w:val="99"/>
    <w:rsid w:val="000503ED"/>
    <w:rPr>
      <w:rFonts w:ascii="Times New Roman" w:eastAsia="Times New Roman" w:hAnsi="Times New Roman" w:cs="Times New Roman"/>
      <w:lang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n.eloy@agencewep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eu/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7/jUSLxOP8OdGtURJSMLhrTUUQ==">CgMxLjAyCGguZ2pkZ3hzOAByITFpVWE0U05lNWpEQ3dyWG16YjJzQ3ExSEtldmhnZkpoNA==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858</Words>
  <Characters>4724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Eloy</dc:creator>
  <cp:lastModifiedBy>Julien Eloy</cp:lastModifiedBy>
  <cp:revision>5</cp:revision>
  <dcterms:created xsi:type="dcterms:W3CDTF">2024-03-11T16:34:00Z</dcterms:created>
  <dcterms:modified xsi:type="dcterms:W3CDTF">2024-03-13T07:56:00Z</dcterms:modified>
</cp:coreProperties>
</file>